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30" w:rsidRDefault="00CF591F" w:rsidP="001E4E7B">
      <w:pPr>
        <w:spacing w:after="0" w:line="360" w:lineRule="auto"/>
        <w:rPr>
          <w:rFonts w:ascii="Arial" w:hAnsi="Arial" w:cs="Arial"/>
          <w:b/>
        </w:rPr>
      </w:pPr>
      <w:r w:rsidRPr="00023E9B">
        <w:rPr>
          <w:rFonts w:ascii="Arial" w:hAnsi="Arial" w:cs="Arial"/>
          <w:b/>
          <w:u w:val="single"/>
        </w:rPr>
        <w:t xml:space="preserve">Příloha č. </w:t>
      </w:r>
      <w:r w:rsidR="00E97B9C">
        <w:rPr>
          <w:rFonts w:ascii="Arial" w:hAnsi="Arial" w:cs="Arial"/>
          <w:b/>
          <w:u w:val="single"/>
        </w:rPr>
        <w:t>2</w:t>
      </w:r>
      <w:bookmarkStart w:id="0" w:name="_GoBack"/>
      <w:bookmarkEnd w:id="0"/>
      <w:r w:rsidR="001E4E7B">
        <w:rPr>
          <w:rFonts w:ascii="Arial" w:hAnsi="Arial" w:cs="Arial"/>
          <w:b/>
          <w:u w:val="single"/>
        </w:rPr>
        <w:t xml:space="preserve"> - </w:t>
      </w:r>
      <w:r w:rsidR="00FC7266">
        <w:rPr>
          <w:rFonts w:ascii="Arial" w:hAnsi="Arial" w:cs="Arial"/>
          <w:b/>
        </w:rPr>
        <w:t>Cedule „Zákaz vstupu“</w:t>
      </w:r>
    </w:p>
    <w:p w:rsidR="001E4E7B" w:rsidRPr="00023E9B" w:rsidRDefault="001E4E7B" w:rsidP="001E4E7B">
      <w:pPr>
        <w:spacing w:after="0" w:line="360" w:lineRule="auto"/>
        <w:rPr>
          <w:rFonts w:ascii="Arial" w:hAnsi="Arial" w:cs="Arial"/>
          <w:b/>
        </w:rPr>
      </w:pPr>
    </w:p>
    <w:p w:rsidR="00CF591F" w:rsidRPr="00FC7266" w:rsidRDefault="00FC7266" w:rsidP="00CF591F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C7266">
        <w:rPr>
          <w:rFonts w:ascii="Arial" w:hAnsi="Arial" w:cs="Arial"/>
          <w:u w:val="single"/>
        </w:rPr>
        <w:t>Plastová</w:t>
      </w:r>
    </w:p>
    <w:p w:rsidR="00CF591F" w:rsidRPr="00FC7266" w:rsidRDefault="00E97B9C" w:rsidP="00CF591F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FC7266" w:rsidRPr="00FC7266">
          <w:rPr>
            <w:rStyle w:val="h41"/>
            <w:rFonts w:ascii="Arial" w:hAnsi="Arial" w:cs="Arial"/>
            <w:sz w:val="22"/>
            <w:szCs w:val="22"/>
          </w:rPr>
          <w:t xml:space="preserve">Rozměr 210 x 297 mm (A4) </w:t>
        </w:r>
        <w:proofErr w:type="spellStart"/>
        <w:r w:rsidR="00FC7266" w:rsidRPr="00FC7266">
          <w:rPr>
            <w:rStyle w:val="h41"/>
            <w:rFonts w:ascii="Arial" w:hAnsi="Arial" w:cs="Arial"/>
            <w:sz w:val="22"/>
            <w:szCs w:val="22"/>
          </w:rPr>
          <w:t>tl</w:t>
        </w:r>
        <w:proofErr w:type="spellEnd"/>
        <w:r w:rsidR="00FC7266" w:rsidRPr="00FC7266">
          <w:rPr>
            <w:rStyle w:val="h41"/>
            <w:rFonts w:ascii="Arial" w:hAnsi="Arial" w:cs="Arial"/>
            <w:sz w:val="22"/>
            <w:szCs w:val="22"/>
          </w:rPr>
          <w:t>. 0.5 mm</w:t>
        </w:r>
      </w:hyperlink>
      <w:r w:rsidR="00FC7266" w:rsidRPr="00FC7266">
        <w:rPr>
          <w:rFonts w:ascii="Arial" w:hAnsi="Arial" w:cs="Arial"/>
        </w:rPr>
        <w:t xml:space="preserve"> - </w:t>
      </w:r>
      <w:r w:rsidR="006A7CDF">
        <w:rPr>
          <w:rFonts w:ascii="Arial" w:hAnsi="Arial" w:cs="Arial"/>
        </w:rPr>
        <w:t>t</w:t>
      </w:r>
      <w:r w:rsidR="00FC7266" w:rsidRPr="00FC7266">
        <w:rPr>
          <w:rFonts w:ascii="Arial" w:hAnsi="Arial" w:cs="Arial"/>
        </w:rPr>
        <w:t xml:space="preserve">vrzená styrénová deska bílá s hladkým povrchem. </w:t>
      </w:r>
      <w:r w:rsidR="00FC7266" w:rsidRPr="00FC7266">
        <w:rPr>
          <w:rFonts w:ascii="Arial" w:hAnsi="Arial" w:cs="Arial"/>
        </w:rPr>
        <w:br/>
      </w:r>
    </w:p>
    <w:p w:rsidR="00CF591F" w:rsidRPr="00B5313D" w:rsidRDefault="00FC7266" w:rsidP="00CF591F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B5313D">
        <w:rPr>
          <w:rFonts w:ascii="Arial" w:hAnsi="Arial" w:cs="Arial"/>
          <w:u w:val="single"/>
        </w:rPr>
        <w:t>Samolepka</w:t>
      </w:r>
    </w:p>
    <w:p w:rsidR="00FC7266" w:rsidRPr="00B5313D" w:rsidRDefault="00FC7266" w:rsidP="00FC7266">
      <w:pPr>
        <w:spacing w:after="0" w:line="240" w:lineRule="auto"/>
        <w:jc w:val="both"/>
        <w:rPr>
          <w:rFonts w:ascii="Arial" w:hAnsi="Arial" w:cs="Arial"/>
        </w:rPr>
      </w:pPr>
      <w:r w:rsidRPr="00B5313D">
        <w:rPr>
          <w:rFonts w:ascii="Arial" w:hAnsi="Arial" w:cs="Arial"/>
        </w:rPr>
        <w:t xml:space="preserve">Monomerická PVC fólie </w:t>
      </w:r>
      <w:proofErr w:type="spellStart"/>
      <w:r w:rsidRPr="00B5313D">
        <w:rPr>
          <w:rFonts w:ascii="Arial" w:hAnsi="Arial" w:cs="Arial"/>
        </w:rPr>
        <w:t>tl</w:t>
      </w:r>
      <w:proofErr w:type="spellEnd"/>
      <w:r w:rsidRPr="00B5313D">
        <w:rPr>
          <w:rFonts w:ascii="Arial" w:hAnsi="Arial" w:cs="Arial"/>
        </w:rPr>
        <w:t xml:space="preserve">. 0,1 mm s permanentním bezbarvým </w:t>
      </w:r>
      <w:proofErr w:type="spellStart"/>
      <w:r w:rsidRPr="00B5313D">
        <w:rPr>
          <w:rFonts w:ascii="Arial" w:hAnsi="Arial" w:cs="Arial"/>
        </w:rPr>
        <w:t>polyakrylátovým</w:t>
      </w:r>
      <w:proofErr w:type="spellEnd"/>
      <w:r w:rsidRPr="00B5313D">
        <w:rPr>
          <w:rFonts w:ascii="Arial" w:hAnsi="Arial" w:cs="Arial"/>
        </w:rPr>
        <w:t xml:space="preserve"> lepidlem. Separační </w:t>
      </w:r>
      <w:proofErr w:type="gramStart"/>
      <w:r w:rsidRPr="00B5313D">
        <w:rPr>
          <w:rFonts w:ascii="Arial" w:hAnsi="Arial" w:cs="Arial"/>
        </w:rPr>
        <w:t>papír - papír</w:t>
      </w:r>
      <w:proofErr w:type="gramEnd"/>
      <w:r w:rsidRPr="00B5313D">
        <w:rPr>
          <w:rFonts w:ascii="Arial" w:hAnsi="Arial" w:cs="Arial"/>
        </w:rPr>
        <w:t xml:space="preserve"> potažený z jedné strany silikonem, s vynikajícími stíracími vlastnostmi.</w:t>
      </w:r>
    </w:p>
    <w:p w:rsidR="0065618B" w:rsidRDefault="0065618B" w:rsidP="00182ED2">
      <w:pPr>
        <w:spacing w:after="0" w:line="360" w:lineRule="auto"/>
        <w:rPr>
          <w:u w:val="single"/>
        </w:rPr>
      </w:pPr>
    </w:p>
    <w:p w:rsidR="0065618B" w:rsidRPr="006A7CDF" w:rsidRDefault="00B5313D" w:rsidP="00182ED2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A7CDF">
        <w:rPr>
          <w:rFonts w:ascii="Arial" w:hAnsi="Arial" w:cs="Arial"/>
          <w:sz w:val="22"/>
          <w:szCs w:val="22"/>
          <w:u w:val="single"/>
        </w:rPr>
        <w:t>Umístění</w:t>
      </w:r>
    </w:p>
    <w:p w:rsidR="00B5313D" w:rsidRPr="006A7CDF" w:rsidRDefault="00B5313D" w:rsidP="00B531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A7CDF">
        <w:rPr>
          <w:rFonts w:ascii="Arial" w:hAnsi="Arial" w:cs="Arial"/>
          <w:sz w:val="22"/>
          <w:szCs w:val="22"/>
        </w:rPr>
        <w:t>Na viditelná místa, na pevný podklad do výšky min. 150 cm tak, aby byly co nejblíže hranici vymezeného pásma infekce (zamořené oblasti) a na místech možného vstupu veřejnosti do tohoto pásma.</w:t>
      </w:r>
    </w:p>
    <w:p w:rsidR="00B5313D" w:rsidRPr="00B5313D" w:rsidRDefault="00B5313D" w:rsidP="00182ED2">
      <w:pPr>
        <w:pStyle w:val="Default"/>
        <w:spacing w:line="360" w:lineRule="auto"/>
      </w:pPr>
    </w:p>
    <w:p w:rsidR="00F515EB" w:rsidRDefault="00FC7266" w:rsidP="00FC726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A3BF62F">
            <wp:extent cx="4005580" cy="5468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546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15EB" w:rsidSect="00197821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DF7" w:rsidRDefault="00192DF7" w:rsidP="00C90BE1">
      <w:pPr>
        <w:spacing w:after="0" w:line="240" w:lineRule="auto"/>
      </w:pPr>
      <w:r>
        <w:separator/>
      </w:r>
    </w:p>
  </w:endnote>
  <w:endnote w:type="continuationSeparator" w:id="0">
    <w:p w:rsidR="00192DF7" w:rsidRDefault="00192DF7" w:rsidP="00C9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DF7" w:rsidRDefault="00192DF7" w:rsidP="00C90BE1">
      <w:pPr>
        <w:spacing w:after="0" w:line="240" w:lineRule="auto"/>
      </w:pPr>
      <w:r>
        <w:separator/>
      </w:r>
    </w:p>
  </w:footnote>
  <w:footnote w:type="continuationSeparator" w:id="0">
    <w:p w:rsidR="00192DF7" w:rsidRDefault="00192DF7" w:rsidP="00C9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7B57"/>
    <w:multiLevelType w:val="hybridMultilevel"/>
    <w:tmpl w:val="3A308E0A"/>
    <w:lvl w:ilvl="0" w:tplc="EC44A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36E8"/>
    <w:multiLevelType w:val="hybridMultilevel"/>
    <w:tmpl w:val="38B84148"/>
    <w:lvl w:ilvl="0" w:tplc="EC44A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13C0"/>
    <w:multiLevelType w:val="hybridMultilevel"/>
    <w:tmpl w:val="CFDE08EC"/>
    <w:lvl w:ilvl="0" w:tplc="CA6AF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86D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EAB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4E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E8A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0C5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C83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C0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E2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7611C23"/>
    <w:multiLevelType w:val="hybridMultilevel"/>
    <w:tmpl w:val="5D142B2E"/>
    <w:lvl w:ilvl="0" w:tplc="EC44A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444"/>
    <w:multiLevelType w:val="hybridMultilevel"/>
    <w:tmpl w:val="5C0CA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84756"/>
    <w:multiLevelType w:val="hybridMultilevel"/>
    <w:tmpl w:val="9DFC5022"/>
    <w:lvl w:ilvl="0" w:tplc="95182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34"/>
    <w:rsid w:val="000163EC"/>
    <w:rsid w:val="00023E9B"/>
    <w:rsid w:val="000B7110"/>
    <w:rsid w:val="00136CE4"/>
    <w:rsid w:val="00161834"/>
    <w:rsid w:val="00182ED2"/>
    <w:rsid w:val="00192DF7"/>
    <w:rsid w:val="00197821"/>
    <w:rsid w:val="001E4E7B"/>
    <w:rsid w:val="002B6A6F"/>
    <w:rsid w:val="002D4E0D"/>
    <w:rsid w:val="00307FBA"/>
    <w:rsid w:val="00387BC9"/>
    <w:rsid w:val="003A0651"/>
    <w:rsid w:val="003A7A52"/>
    <w:rsid w:val="003C62D4"/>
    <w:rsid w:val="00472253"/>
    <w:rsid w:val="004B362F"/>
    <w:rsid w:val="004F2102"/>
    <w:rsid w:val="00503062"/>
    <w:rsid w:val="00510917"/>
    <w:rsid w:val="00516981"/>
    <w:rsid w:val="00582F85"/>
    <w:rsid w:val="0065618B"/>
    <w:rsid w:val="006A7CDF"/>
    <w:rsid w:val="007565BD"/>
    <w:rsid w:val="007D7230"/>
    <w:rsid w:val="00861F3C"/>
    <w:rsid w:val="0089325F"/>
    <w:rsid w:val="008F24C3"/>
    <w:rsid w:val="00925E71"/>
    <w:rsid w:val="009766CD"/>
    <w:rsid w:val="00992573"/>
    <w:rsid w:val="009E0E09"/>
    <w:rsid w:val="00A24F47"/>
    <w:rsid w:val="00A83979"/>
    <w:rsid w:val="00A90732"/>
    <w:rsid w:val="00B042C4"/>
    <w:rsid w:val="00B26D78"/>
    <w:rsid w:val="00B5313D"/>
    <w:rsid w:val="00B858CE"/>
    <w:rsid w:val="00BA490B"/>
    <w:rsid w:val="00BA4DE4"/>
    <w:rsid w:val="00BC78C6"/>
    <w:rsid w:val="00C2149B"/>
    <w:rsid w:val="00C867B1"/>
    <w:rsid w:val="00C90BE1"/>
    <w:rsid w:val="00C946B0"/>
    <w:rsid w:val="00CA6CF9"/>
    <w:rsid w:val="00CF591F"/>
    <w:rsid w:val="00D0701C"/>
    <w:rsid w:val="00D17263"/>
    <w:rsid w:val="00D75962"/>
    <w:rsid w:val="00DB378B"/>
    <w:rsid w:val="00E1798E"/>
    <w:rsid w:val="00E8080C"/>
    <w:rsid w:val="00E97B9C"/>
    <w:rsid w:val="00F3019F"/>
    <w:rsid w:val="00F515EB"/>
    <w:rsid w:val="00F57549"/>
    <w:rsid w:val="00F72CF0"/>
    <w:rsid w:val="00F90914"/>
    <w:rsid w:val="00F9113F"/>
    <w:rsid w:val="00F91D54"/>
    <w:rsid w:val="00F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AC17"/>
  <w15:chartTrackingRefBased/>
  <w15:docId w15:val="{DFBB7252-0AF7-4067-A1F2-0CBB547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78C6"/>
    <w:pPr>
      <w:ind w:left="720"/>
      <w:contextualSpacing/>
    </w:pPr>
  </w:style>
  <w:style w:type="paragraph" w:customStyle="1" w:styleId="Default">
    <w:name w:val="Default"/>
    <w:rsid w:val="00BC7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5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15E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15E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15E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5B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82F8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D72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2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2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23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9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BE1"/>
  </w:style>
  <w:style w:type="paragraph" w:styleId="Zpat">
    <w:name w:val="footer"/>
    <w:basedOn w:val="Normln"/>
    <w:link w:val="ZpatChar"/>
    <w:uiPriority w:val="99"/>
    <w:unhideWhenUsed/>
    <w:rsid w:val="00C9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BE1"/>
  </w:style>
  <w:style w:type="character" w:customStyle="1" w:styleId="h41">
    <w:name w:val="h41"/>
    <w:basedOn w:val="Standardnpsmoodstavce"/>
    <w:rsid w:val="00FC7266"/>
    <w:rPr>
      <w:rFonts w:ascii="inherit" w:hAnsi="inherit" w:hint="default"/>
      <w:b w:val="0"/>
      <w:b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traiva-shop.cz/bezpecnostni-tabulky/zakazove-tabulky/4788-nepovolanym-vstup-zakazan/143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SVSCR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Kučínský</dc:creator>
  <cp:keywords/>
  <dc:description/>
  <cp:lastModifiedBy>Roman Šebesta</cp:lastModifiedBy>
  <cp:revision>13</cp:revision>
  <cp:lastPrinted>2021-10-12T11:33:00Z</cp:lastPrinted>
  <dcterms:created xsi:type="dcterms:W3CDTF">2021-11-13T15:51:00Z</dcterms:created>
  <dcterms:modified xsi:type="dcterms:W3CDTF">2022-12-02T10:39:00Z</dcterms:modified>
</cp:coreProperties>
</file>