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7" w:rsidRDefault="00BD4947">
      <w:pPr>
        <w:rPr>
          <w:b/>
          <w:color w:val="FF0000"/>
          <w:sz w:val="48"/>
          <w:szCs w:val="48"/>
          <w:u w:val="single"/>
        </w:rPr>
      </w:pPr>
      <w:r w:rsidRPr="00BD4947">
        <w:rPr>
          <w:b/>
          <w:sz w:val="48"/>
          <w:szCs w:val="48"/>
          <w:u w:val="single"/>
        </w:rPr>
        <w:t>Jak volat tísňovou linku</w:t>
      </w:r>
      <w:r w:rsidR="004A37A6">
        <w:rPr>
          <w:b/>
          <w:sz w:val="48"/>
          <w:szCs w:val="48"/>
          <w:u w:val="single"/>
        </w:rPr>
        <w:t xml:space="preserve"> </w:t>
      </w:r>
    </w:p>
    <w:p w:rsidR="002D4223" w:rsidRPr="00966FFA" w:rsidRDefault="002D4223">
      <w:pPr>
        <w:rPr>
          <w:b/>
          <w:sz w:val="40"/>
          <w:szCs w:val="40"/>
          <w:u w:val="single"/>
        </w:rPr>
      </w:pPr>
      <w:r>
        <w:rPr>
          <w:rFonts w:ascii="Tahoma" w:hAnsi="Tahoma" w:cs="Tahoma"/>
          <w:noProof/>
          <w:sz w:val="16"/>
          <w:szCs w:val="16"/>
          <w:lang w:eastAsia="cs-CZ"/>
        </w:rPr>
        <w:drawing>
          <wp:inline distT="0" distB="0" distL="0" distR="0">
            <wp:extent cx="314325" cy="200025"/>
            <wp:effectExtent l="0" t="0" r="9525" b="9525"/>
            <wp:docPr id="3" name="Obrázek 3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FFA" w:rsidRPr="00966FFA">
        <w:rPr>
          <w:b/>
          <w:color w:val="FF0000"/>
          <w:sz w:val="40"/>
          <w:szCs w:val="40"/>
        </w:rPr>
        <w:t xml:space="preserve"> </w:t>
      </w:r>
      <w:r w:rsidR="00966FFA">
        <w:rPr>
          <w:b/>
          <w:color w:val="FF0000"/>
          <w:sz w:val="40"/>
          <w:szCs w:val="40"/>
        </w:rPr>
        <w:tab/>
      </w:r>
      <w:r w:rsidR="00966FFA" w:rsidRPr="00966FFA">
        <w:rPr>
          <w:b/>
          <w:color w:val="FF0000"/>
          <w:sz w:val="40"/>
          <w:szCs w:val="40"/>
        </w:rPr>
        <w:t>112</w:t>
      </w:r>
      <w:r w:rsidR="00966FFA">
        <w:rPr>
          <w:b/>
          <w:color w:val="FF0000"/>
          <w:sz w:val="40"/>
          <w:szCs w:val="40"/>
        </w:rPr>
        <w:t xml:space="preserve"> </w:t>
      </w:r>
      <w:r w:rsidR="00966FFA" w:rsidRPr="00966FFA">
        <w:rPr>
          <w:b/>
          <w:sz w:val="40"/>
          <w:szCs w:val="40"/>
        </w:rPr>
        <w:t>–</w:t>
      </w:r>
      <w:r w:rsidR="00966FFA">
        <w:rPr>
          <w:b/>
          <w:color w:val="FF0000"/>
          <w:sz w:val="40"/>
          <w:szCs w:val="40"/>
        </w:rPr>
        <w:t xml:space="preserve"> </w:t>
      </w:r>
      <w:r w:rsidR="00966FFA">
        <w:rPr>
          <w:b/>
          <w:sz w:val="40"/>
          <w:szCs w:val="40"/>
        </w:rPr>
        <w:t>Tísňová linka</w:t>
      </w:r>
    </w:p>
    <w:p w:rsidR="002D4223" w:rsidRPr="00966FFA" w:rsidRDefault="002D4223">
      <w:pPr>
        <w:rPr>
          <w:b/>
          <w:sz w:val="40"/>
          <w:szCs w:val="40"/>
        </w:rPr>
      </w:pPr>
      <w:r>
        <w:rPr>
          <w:rFonts w:ascii="Tahoma" w:hAnsi="Tahoma" w:cs="Tahoma"/>
          <w:noProof/>
          <w:sz w:val="16"/>
          <w:szCs w:val="16"/>
          <w:lang w:eastAsia="cs-CZ"/>
        </w:rPr>
        <w:drawing>
          <wp:inline distT="0" distB="0" distL="0" distR="0">
            <wp:extent cx="314325" cy="304800"/>
            <wp:effectExtent l="0" t="0" r="9525" b="0"/>
            <wp:docPr id="2" name="Obrázek 2" descr="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č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FFA">
        <w:rPr>
          <w:b/>
          <w:color w:val="FF0000"/>
          <w:sz w:val="40"/>
          <w:szCs w:val="40"/>
        </w:rPr>
        <w:tab/>
        <w:t>150</w:t>
      </w:r>
      <w:r w:rsidR="00966FFA">
        <w:rPr>
          <w:b/>
          <w:sz w:val="40"/>
          <w:szCs w:val="40"/>
        </w:rPr>
        <w:t xml:space="preserve"> – Hasičský záchranný sbor</w:t>
      </w:r>
    </w:p>
    <w:p w:rsidR="00966FFA" w:rsidRPr="00966FFA" w:rsidRDefault="00966FFA">
      <w:pPr>
        <w:rPr>
          <w:b/>
          <w:sz w:val="40"/>
          <w:szCs w:val="40"/>
        </w:rPr>
      </w:pPr>
      <w:r>
        <w:rPr>
          <w:rFonts w:ascii="Tahoma" w:hAnsi="Tahoma" w:cs="Tahoma"/>
          <w:noProof/>
          <w:sz w:val="16"/>
          <w:szCs w:val="16"/>
          <w:lang w:eastAsia="cs-CZ"/>
        </w:rPr>
        <w:drawing>
          <wp:inline distT="0" distB="0" distL="0" distR="0">
            <wp:extent cx="314325" cy="304800"/>
            <wp:effectExtent l="0" t="0" r="9525" b="0"/>
            <wp:docPr id="4" name="Obrázek 4" descr="Záchranná slu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áchranná služ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ab/>
        <w:t>155</w:t>
      </w:r>
      <w:r>
        <w:rPr>
          <w:b/>
          <w:sz w:val="40"/>
          <w:szCs w:val="40"/>
        </w:rPr>
        <w:t xml:space="preserve"> – Zdravotnická záchranná služba</w:t>
      </w:r>
    </w:p>
    <w:p w:rsidR="00966FFA" w:rsidRPr="00966FFA" w:rsidRDefault="00966FFA">
      <w:pPr>
        <w:rPr>
          <w:b/>
          <w:sz w:val="40"/>
          <w:szCs w:val="40"/>
        </w:rPr>
      </w:pPr>
      <w:r>
        <w:rPr>
          <w:rFonts w:ascii="Tahoma" w:hAnsi="Tahoma" w:cs="Tahoma"/>
          <w:noProof/>
          <w:sz w:val="16"/>
          <w:szCs w:val="16"/>
          <w:lang w:eastAsia="cs-CZ"/>
        </w:rPr>
        <w:drawing>
          <wp:inline distT="0" distB="0" distL="0" distR="0">
            <wp:extent cx="314325" cy="295275"/>
            <wp:effectExtent l="0" t="0" r="9525" b="9525"/>
            <wp:docPr id="5" name="Obrázek 5" descr="poli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ic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ab/>
        <w:t>158</w:t>
      </w:r>
      <w:r>
        <w:rPr>
          <w:b/>
          <w:sz w:val="40"/>
          <w:szCs w:val="40"/>
        </w:rPr>
        <w:t xml:space="preserve"> – Policie ČR</w:t>
      </w:r>
      <w:bookmarkStart w:id="0" w:name="_GoBack"/>
      <w:bookmarkEnd w:id="0"/>
    </w:p>
    <w:p w:rsidR="00BD4947" w:rsidRPr="00BD4947" w:rsidRDefault="00BD4947">
      <w:pPr>
        <w:rPr>
          <w:b/>
          <w:sz w:val="36"/>
          <w:szCs w:val="36"/>
        </w:rPr>
      </w:pPr>
      <w:r w:rsidRPr="00BD4947">
        <w:rPr>
          <w:b/>
          <w:sz w:val="36"/>
          <w:szCs w:val="36"/>
        </w:rPr>
        <w:t>Při volání na tísňovou linku buďte struční, ale věcní, a informujte:</w:t>
      </w:r>
    </w:p>
    <w:p w:rsidR="00BD4947" w:rsidRDefault="00BD4947" w:rsidP="00BD4947">
      <w:pPr>
        <w:pStyle w:val="Odstavecseseznamem"/>
        <w:numPr>
          <w:ilvl w:val="0"/>
          <w:numId w:val="1"/>
        </w:numPr>
        <w:ind w:left="426" w:hanging="426"/>
        <w:rPr>
          <w:b/>
          <w:sz w:val="36"/>
          <w:szCs w:val="36"/>
        </w:rPr>
      </w:pPr>
      <w:r w:rsidRPr="00BD4947">
        <w:rPr>
          <w:b/>
          <w:sz w:val="36"/>
          <w:szCs w:val="36"/>
        </w:rPr>
        <w:t xml:space="preserve">Co se stalo a jakého rozsahu událost je (popis události, co je ohroženo nebo zasaženo, jaký je počet postižených). </w:t>
      </w:r>
    </w:p>
    <w:p w:rsidR="00BD4947" w:rsidRPr="00BD4947" w:rsidRDefault="00BD4947" w:rsidP="00BD4947">
      <w:pPr>
        <w:pStyle w:val="Odstavecseseznamem"/>
        <w:ind w:left="426"/>
        <w:rPr>
          <w:b/>
          <w:sz w:val="36"/>
          <w:szCs w:val="36"/>
        </w:rPr>
      </w:pPr>
    </w:p>
    <w:p w:rsidR="00BD4947" w:rsidRDefault="00BD4947" w:rsidP="00BD4947">
      <w:pPr>
        <w:pStyle w:val="Odstavecseseznamem"/>
        <w:numPr>
          <w:ilvl w:val="0"/>
          <w:numId w:val="1"/>
        </w:numPr>
        <w:ind w:left="426" w:hanging="426"/>
        <w:rPr>
          <w:b/>
          <w:sz w:val="36"/>
          <w:szCs w:val="36"/>
        </w:rPr>
      </w:pPr>
      <w:r w:rsidRPr="00BD4947">
        <w:rPr>
          <w:b/>
          <w:sz w:val="36"/>
          <w:szCs w:val="36"/>
        </w:rPr>
        <w:t xml:space="preserve">Kde přesně se událost stala (např. adresa – okres, obec, ulice, číslo popisné nebo orientační, nebo číslo silnice, kilometr, směr jízdy, popřípadě bližší určení ve volném terénu). </w:t>
      </w:r>
    </w:p>
    <w:p w:rsidR="00BD4947" w:rsidRPr="00BD4947" w:rsidRDefault="00BD4947" w:rsidP="00BD4947">
      <w:pPr>
        <w:pStyle w:val="Odstavecseseznamem"/>
        <w:ind w:left="426"/>
        <w:rPr>
          <w:b/>
          <w:sz w:val="36"/>
          <w:szCs w:val="36"/>
        </w:rPr>
      </w:pPr>
    </w:p>
    <w:p w:rsidR="00BD4947" w:rsidRDefault="00BD4947" w:rsidP="00BD4947">
      <w:pPr>
        <w:pStyle w:val="Odstavecseseznamem"/>
        <w:numPr>
          <w:ilvl w:val="0"/>
          <w:numId w:val="1"/>
        </w:numPr>
        <w:ind w:left="426" w:hanging="426"/>
        <w:rPr>
          <w:b/>
          <w:sz w:val="36"/>
          <w:szCs w:val="36"/>
        </w:rPr>
      </w:pPr>
      <w:r w:rsidRPr="00BD4947">
        <w:rPr>
          <w:b/>
          <w:sz w:val="36"/>
          <w:szCs w:val="36"/>
        </w:rPr>
        <w:t>Své jméno a číslo telefonu, ze kterého voláte, a místo, odkud voláte.</w:t>
      </w:r>
    </w:p>
    <w:p w:rsidR="00BD4947" w:rsidRPr="00BD4947" w:rsidRDefault="00BD4947" w:rsidP="00BD4947">
      <w:pPr>
        <w:pStyle w:val="Odstavecseseznamem"/>
        <w:ind w:left="426"/>
        <w:rPr>
          <w:b/>
          <w:sz w:val="36"/>
          <w:szCs w:val="36"/>
        </w:rPr>
      </w:pPr>
    </w:p>
    <w:p w:rsidR="00BD4947" w:rsidRDefault="00BD4947" w:rsidP="00BD4947">
      <w:pPr>
        <w:pStyle w:val="Odstavecseseznamem"/>
        <w:numPr>
          <w:ilvl w:val="0"/>
          <w:numId w:val="1"/>
        </w:numPr>
        <w:ind w:left="426" w:hanging="426"/>
        <w:rPr>
          <w:b/>
          <w:sz w:val="36"/>
          <w:szCs w:val="36"/>
        </w:rPr>
      </w:pPr>
      <w:r w:rsidRPr="00BD4947">
        <w:rPr>
          <w:b/>
          <w:sz w:val="36"/>
          <w:szCs w:val="36"/>
        </w:rPr>
        <w:t xml:space="preserve">Pak odpovídejte na další dotazy operátora tísňové linky. </w:t>
      </w:r>
    </w:p>
    <w:p w:rsidR="00BD4947" w:rsidRPr="00BD4947" w:rsidRDefault="00BD4947" w:rsidP="00BD4947">
      <w:pPr>
        <w:pStyle w:val="Odstavecseseznamem"/>
        <w:ind w:left="426"/>
        <w:rPr>
          <w:b/>
          <w:sz w:val="36"/>
          <w:szCs w:val="36"/>
        </w:rPr>
      </w:pPr>
    </w:p>
    <w:p w:rsidR="006F4971" w:rsidRDefault="00BD4947" w:rsidP="00BD4947">
      <w:pPr>
        <w:pStyle w:val="Odstavecseseznamem"/>
        <w:numPr>
          <w:ilvl w:val="0"/>
          <w:numId w:val="1"/>
        </w:numPr>
        <w:ind w:left="426" w:hanging="426"/>
        <w:rPr>
          <w:b/>
          <w:sz w:val="36"/>
          <w:szCs w:val="36"/>
        </w:rPr>
      </w:pPr>
      <w:r w:rsidRPr="00BD4947">
        <w:rPr>
          <w:b/>
          <w:sz w:val="36"/>
          <w:szCs w:val="36"/>
        </w:rPr>
        <w:t xml:space="preserve">Po ukončení hovoru může být uskutečněn zpětný hovor pro ověření události nebo zpřesnění některých údajů, např. příjezdové trasy. </w:t>
      </w:r>
    </w:p>
    <w:p w:rsidR="002D4223" w:rsidRPr="00BD4947" w:rsidRDefault="002D4223" w:rsidP="002D4223">
      <w:pPr>
        <w:pStyle w:val="Odstavecseseznamem"/>
        <w:ind w:left="426"/>
        <w:rPr>
          <w:b/>
          <w:sz w:val="36"/>
          <w:szCs w:val="36"/>
        </w:rPr>
      </w:pPr>
    </w:p>
    <w:sectPr w:rsidR="002D4223" w:rsidRPr="00BD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323"/>
    <w:multiLevelType w:val="hybridMultilevel"/>
    <w:tmpl w:val="E7BA52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7"/>
    <w:rsid w:val="002D4223"/>
    <w:rsid w:val="004A37A6"/>
    <w:rsid w:val="006F4971"/>
    <w:rsid w:val="00966FFA"/>
    <w:rsid w:val="00B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49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49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 Miloslav</dc:creator>
  <cp:lastModifiedBy>Stary Miloslav</cp:lastModifiedBy>
  <cp:revision>3</cp:revision>
  <dcterms:created xsi:type="dcterms:W3CDTF">2014-05-12T07:25:00Z</dcterms:created>
  <dcterms:modified xsi:type="dcterms:W3CDTF">2016-09-15T06:24:00Z</dcterms:modified>
</cp:coreProperties>
</file>